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13" w:rsidRPr="000A3813" w:rsidRDefault="000A3813" w:rsidP="000A3813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Chapter Outline</w:t>
      </w:r>
    </w:p>
    <w:p w:rsidR="000A3813" w:rsidRPr="000A3813" w:rsidRDefault="000A3813" w:rsidP="000A38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Background to Revolution</w:t>
      </w:r>
    </w:p>
    <w:p w:rsidR="000A3813" w:rsidRPr="000A3813" w:rsidRDefault="000A3813" w:rsidP="000A381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Legal Orders and Social Change</w:t>
      </w:r>
    </w:p>
    <w:p w:rsidR="000A3813" w:rsidRPr="000A3813" w:rsidRDefault="000A3813" w:rsidP="000A381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France’s population was legally divided into three orders, or estates: the clergy, the nobility, and everyone else.</w:t>
      </w:r>
    </w:p>
    <w:p w:rsidR="000A3813" w:rsidRPr="000A3813" w:rsidRDefault="000A3813" w:rsidP="000A381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Historians have long focused attention on growing tensions between the nobility and the </w:t>
      </w:r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>bourgeoisie</w:t>
      </w:r>
      <w:r w:rsidRPr="000A3813">
        <w:rPr>
          <w:rFonts w:ascii="Verdana" w:eastAsia="Times New Roman" w:hAnsi="Verdana"/>
          <w:color w:val="000000"/>
          <w:sz w:val="20"/>
          <w:szCs w:val="20"/>
        </w:rPr>
        <w:t>, seeing in this conflict the origins of the Revolution.</w:t>
      </w:r>
    </w:p>
    <w:p w:rsidR="000A3813" w:rsidRPr="000A3813" w:rsidRDefault="000A3813" w:rsidP="000A381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New research has challenged this view.</w:t>
      </w:r>
    </w:p>
    <w:p w:rsidR="000A3813" w:rsidRPr="000A3813" w:rsidRDefault="000A3813" w:rsidP="000A3813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Crisis of Political Legitimacy</w:t>
      </w:r>
    </w:p>
    <w:p w:rsidR="000A3813" w:rsidRPr="000A3813" w:rsidRDefault="000A3813" w:rsidP="000A381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 century of political and fiscal struggle preceded the Revolution.</w:t>
      </w:r>
    </w:p>
    <w:p w:rsidR="000A3813" w:rsidRPr="000A3813" w:rsidRDefault="000A3813" w:rsidP="000A381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Between 1715 and 1723, a number of institutions, including the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parlements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>, regained powers they had lost under Louis XIV.</w:t>
      </w:r>
    </w:p>
    <w:p w:rsidR="000A3813" w:rsidRPr="000A3813" w:rsidRDefault="000A3813" w:rsidP="000A381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Efforts to impose new taxes after the War of the Austrian Succession were effectively opposed by the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Parlement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of Paris.</w:t>
      </w:r>
    </w:p>
    <w:p w:rsidR="000A3813" w:rsidRPr="000A3813" w:rsidRDefault="000A3813" w:rsidP="000A381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Louis XV’s official René de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Maupeou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led a royal backlash against the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parlements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>, leading to charges of “loyal despotism.”</w:t>
      </w:r>
    </w:p>
    <w:p w:rsidR="000A3813" w:rsidRPr="000A3813" w:rsidRDefault="000A3813" w:rsidP="000A3813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Scandalous pamphlets contributed to the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desacralization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of the monarchy.</w:t>
      </w:r>
    </w:p>
    <w:p w:rsidR="000A3813" w:rsidRPr="000A3813" w:rsidRDefault="000A3813" w:rsidP="000A3813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Impact of the American Revolution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American Revolution had a huge impact on France.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American Revolution had its immediate origins in struggles over taxation.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British efforts to increase taxes after the Seven Years’ War drew an angry reaction from American colonists.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Disputes over taxes and representation flared up over the course of the late 1760s and early 1770s.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Fighting that began in 1775, moved the colonies slowly toward open rebellion and a declaration of independence.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French supported the colonists in their struggle with Britain.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American Revolution came to an end with the signing of the Treaty of Paris (1783).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Europeans were fascinated by the political lessons of the American Revolution.</w:t>
      </w:r>
    </w:p>
    <w:p w:rsidR="000A3813" w:rsidRPr="000A3813" w:rsidRDefault="000A3813" w:rsidP="000A3813">
      <w:pPr>
        <w:numPr>
          <w:ilvl w:val="0"/>
          <w:numId w:val="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American Revolution inspired French intellectuals and drained the French treasury.</w:t>
      </w:r>
    </w:p>
    <w:p w:rsidR="000A3813" w:rsidRPr="000A3813" w:rsidRDefault="000A3813" w:rsidP="000A3813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Financial Crisis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By the 1780s, half of France’s annual budget went for interest payments on the national debt.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French government was too weak to survive a declaration of bankruptcy.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With no national bank, France could not print money to cover its debt.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Only fundamental reform of the tax system would bring increased revenue.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king convened an Assembly of Notables to gain support for a new general tax.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Assembly refused to support the new taxes and were dismissed by the king, who then established the taxes by decree.</w:t>
      </w:r>
    </w:p>
    <w:p w:rsidR="000A3813" w:rsidRPr="000A3813" w:rsidRDefault="000A3813" w:rsidP="000A3813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Negative reaction to these decrees forced the king to call for a meeting of the Estates General.</w:t>
      </w:r>
    </w:p>
    <w:p w:rsidR="000A3813" w:rsidRPr="000A3813" w:rsidRDefault="000A3813" w:rsidP="000A3813">
      <w:pPr>
        <w:numPr>
          <w:ilvl w:val="0"/>
          <w:numId w:val="8"/>
        </w:numPr>
        <w:spacing w:before="200" w:after="100" w:afterAutospacing="1" w:line="240" w:lineRule="auto"/>
        <w:ind w:left="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Revolution in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Metropole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and Colony, 1789–1791</w:t>
      </w:r>
    </w:p>
    <w:p w:rsidR="000A3813" w:rsidRPr="000A3813" w:rsidRDefault="000A3813" w:rsidP="000A3813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Formation of the National Assembly</w:t>
      </w:r>
    </w:p>
    <w:p w:rsidR="000A3813" w:rsidRPr="000A3813" w:rsidRDefault="000A3813" w:rsidP="000A3813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Prior to the meeting of the Estates General, elections were set for the three orders and local assemblies prepared lists of grievances.</w:t>
      </w:r>
    </w:p>
    <w:p w:rsidR="000A3813" w:rsidRPr="000A3813" w:rsidRDefault="000A3813" w:rsidP="000A3813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There was considerable popular participation in the elections.</w:t>
      </w:r>
    </w:p>
    <w:p w:rsidR="000A3813" w:rsidRPr="000A3813" w:rsidRDefault="000A3813" w:rsidP="000A3813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After intense debate over voting procedure, the Third Estate left the meeting of the Estates General and declared itself the National Assembly (June 1789).</w:t>
      </w:r>
    </w:p>
    <w:p w:rsidR="000A3813" w:rsidRPr="000A3813" w:rsidRDefault="000A3813" w:rsidP="000A3813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king’s response to this development was ambivalent.</w:t>
      </w:r>
    </w:p>
    <w:p w:rsidR="000A3813" w:rsidRPr="000A3813" w:rsidRDefault="000A3813" w:rsidP="000A3813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Revolt of the Poor and Oppressed</w:t>
      </w:r>
    </w:p>
    <w:p w:rsidR="000A3813" w:rsidRPr="000A3813" w:rsidRDefault="000A3813" w:rsidP="000A3813">
      <w:pPr>
        <w:numPr>
          <w:ilvl w:val="0"/>
          <w:numId w:val="1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Paris, common people, who were hungry and facing unemployment due to harvest failure, organized to prevent dismissal of the king’s finance minister.</w:t>
      </w:r>
    </w:p>
    <w:p w:rsidR="000A3813" w:rsidRPr="000A3813" w:rsidRDefault="000A3813" w:rsidP="000A3813">
      <w:pPr>
        <w:numPr>
          <w:ilvl w:val="0"/>
          <w:numId w:val="1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On July 13, 1789, an angry crowd stormed the Bastille and seized weapons stored there.</w:t>
      </w:r>
    </w:p>
    <w:p w:rsidR="000A3813" w:rsidRPr="000A3813" w:rsidRDefault="000A3813" w:rsidP="000A3813">
      <w:pPr>
        <w:numPr>
          <w:ilvl w:val="0"/>
          <w:numId w:val="1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Peasant uprisings in the countryside resulted in the Great Fear and led the National Assembly to abolish feudal dues and other peasant obligations to the nobility (August 1789).</w:t>
      </w:r>
    </w:p>
    <w:p w:rsidR="000A3813" w:rsidRPr="000A3813" w:rsidRDefault="000A3813" w:rsidP="000A3813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 Limited Monarchy</w:t>
      </w:r>
    </w:p>
    <w:p w:rsidR="000A3813" w:rsidRPr="000A3813" w:rsidRDefault="000A3813" w:rsidP="000A3813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Also in August 1789, the National Assembly issued a Declaration of the Rights of Man, stating, “Men are born and remain free and equal in rights.”</w:t>
      </w:r>
    </w:p>
    <w:p w:rsidR="000A3813" w:rsidRPr="000A3813" w:rsidRDefault="000A3813" w:rsidP="000A3813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Several thousand women forced the king to move from Versailles to Paris.</w:t>
      </w:r>
    </w:p>
    <w:p w:rsidR="000A3813" w:rsidRPr="000A3813" w:rsidRDefault="000A3813" w:rsidP="000A3813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lastRenderedPageBreak/>
        <w:t>The National Assembly created a constitutional monarchy with the reluctant consent of King Louis XVI. A new constitution went into effect in 1791.</w:t>
      </w:r>
    </w:p>
    <w:p w:rsidR="000A3813" w:rsidRPr="000A3813" w:rsidRDefault="000A3813" w:rsidP="000A3813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Peasants reacted negatively to the National Assembly’s attempt to increase state control over the Catholic Church.</w:t>
      </w:r>
    </w:p>
    <w:p w:rsidR="000A3813" w:rsidRPr="000A3813" w:rsidRDefault="000A3813" w:rsidP="000A3813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Revolutionary Aspirations in Saint-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Domingue</w:t>
      </w:r>
      <w:proofErr w:type="spellEnd"/>
    </w:p>
    <w:p w:rsidR="000A3813" w:rsidRPr="000A3813" w:rsidRDefault="000A3813" w:rsidP="000A3813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Slaves made up the vast majority of the population of Saint-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Domingue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0A3813" w:rsidRPr="000A3813" w:rsidRDefault="000A3813" w:rsidP="000A3813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free population was divided by color and wealth.</w:t>
      </w:r>
    </w:p>
    <w:p w:rsidR="000A3813" w:rsidRPr="000A3813" w:rsidRDefault="000A3813" w:rsidP="000A3813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turmoil of the 1780s challenged the status quo.</w:t>
      </w:r>
    </w:p>
    <w:p w:rsidR="000A3813" w:rsidRPr="000A3813" w:rsidRDefault="000A3813" w:rsidP="000A3813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National Assembly sided with white planters and gave each colony the right to draft its own constitution.</w:t>
      </w:r>
    </w:p>
    <w:p w:rsidR="000A3813" w:rsidRPr="000A3813" w:rsidRDefault="000A3813" w:rsidP="000A3813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In July 1790, Vincent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Ogé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led a failed effort at rebellion against colonial authorities.</w:t>
      </w:r>
    </w:p>
    <w:p w:rsidR="000A3813" w:rsidRPr="000A3813" w:rsidRDefault="000A3813" w:rsidP="000A3813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Liberal compromises enacted by the National Assembly failed to satisfy the contradictory ambitions in the colonies.</w:t>
      </w:r>
    </w:p>
    <w:p w:rsidR="000A3813" w:rsidRPr="000A3813" w:rsidRDefault="000A3813" w:rsidP="000A3813">
      <w:pPr>
        <w:numPr>
          <w:ilvl w:val="0"/>
          <w:numId w:val="16"/>
        </w:numPr>
        <w:spacing w:before="200" w:after="100" w:afterAutospacing="1" w:line="240" w:lineRule="auto"/>
        <w:ind w:left="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World War and Republican France, 1791-1799</w:t>
      </w:r>
    </w:p>
    <w:p w:rsidR="000A3813" w:rsidRPr="000A3813" w:rsidRDefault="000A3813" w:rsidP="000A3813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Foreign Reactions and the Beginning of War</w:t>
      </w:r>
    </w:p>
    <w:p w:rsidR="000A3813" w:rsidRPr="000A3813" w:rsidRDefault="000A3813" w:rsidP="000A3813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Edmund Burke published the classic critique of the French Revolution, </w:t>
      </w:r>
      <w:bookmarkStart w:id="0" w:name="DOCM_LOG_1',1,700,500,1,1,0,1,1,0,150,75"/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>Reflections on the Revolution in France</w:t>
      </w:r>
      <w:bookmarkEnd w:id="0"/>
      <w:r w:rsidRPr="000A3813">
        <w:rPr>
          <w:rFonts w:ascii="Verdana" w:eastAsia="Times New Roman" w:hAnsi="Verdana"/>
          <w:color w:val="000000"/>
          <w:sz w:val="20"/>
          <w:szCs w:val="20"/>
        </w:rPr>
        <w:t>, in 1790.</w:t>
      </w:r>
    </w:p>
    <w:p w:rsidR="000A3813" w:rsidRPr="000A3813" w:rsidRDefault="000A3813" w:rsidP="000A3813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Mary Wollstonecraft published her rebuttal, </w:t>
      </w:r>
      <w:bookmarkStart w:id="1" w:name="DOCM_LOG_2',1,700,500,1,1,0,1,1,0,150,75"/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>A Vindication of the Rights of Man</w:t>
      </w:r>
      <w:bookmarkEnd w:id="1"/>
      <w:r w:rsidRPr="000A3813">
        <w:rPr>
          <w:rFonts w:ascii="Verdana" w:eastAsia="Times New Roman" w:hAnsi="Verdana"/>
          <w:color w:val="000000"/>
          <w:sz w:val="20"/>
          <w:szCs w:val="20"/>
        </w:rPr>
        <w:t> in the same year. She went on to publish her masterpiece, </w:t>
      </w:r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>A Vindication of the Rights of Women</w:t>
      </w:r>
      <w:r w:rsidRPr="000A3813">
        <w:rPr>
          <w:rFonts w:ascii="Verdana" w:eastAsia="Times New Roman" w:hAnsi="Verdana"/>
          <w:color w:val="000000"/>
          <w:sz w:val="20"/>
          <w:szCs w:val="20"/>
        </w:rPr>
        <w:t> in 1792.</w:t>
      </w:r>
    </w:p>
    <w:p w:rsidR="000A3813" w:rsidRPr="000A3813" w:rsidRDefault="000A3813" w:rsidP="000A3813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Wollstonecraft and the Frenchwoman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Olympe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de Gouges argued that women should be included in the liberal ideal of equality.</w:t>
      </w:r>
    </w:p>
    <w:p w:rsidR="000A3813" w:rsidRPr="000A3813" w:rsidRDefault="000A3813" w:rsidP="000A3813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the summer and fall of 1791 the Revolution was radicalized by several events.</w:t>
      </w:r>
    </w:p>
    <w:p w:rsidR="000A3813" w:rsidRPr="000A3813" w:rsidRDefault="000A3813" w:rsidP="000A3813">
      <w:pPr>
        <w:numPr>
          <w:ilvl w:val="0"/>
          <w:numId w:val="19"/>
        </w:numPr>
        <w:spacing w:before="100" w:beforeAutospacing="1" w:after="100" w:afterAutospacing="1" w:line="240" w:lineRule="auto"/>
        <w:ind w:left="18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Louis XVI’s attempt to escape France</w:t>
      </w:r>
    </w:p>
    <w:p w:rsidR="000A3813" w:rsidRPr="000A3813" w:rsidRDefault="000A3813" w:rsidP="000A3813">
      <w:pPr>
        <w:numPr>
          <w:ilvl w:val="0"/>
          <w:numId w:val="19"/>
        </w:numPr>
        <w:spacing w:before="100" w:beforeAutospacing="1" w:after="100" w:afterAutospacing="1" w:line="240" w:lineRule="auto"/>
        <w:ind w:left="18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Austria and Prussia’s declaration of readiness to intervene in France under certain conditions</w:t>
      </w:r>
    </w:p>
    <w:p w:rsidR="000A3813" w:rsidRPr="000A3813" w:rsidRDefault="000A3813" w:rsidP="000A3813">
      <w:pPr>
        <w:numPr>
          <w:ilvl w:val="0"/>
          <w:numId w:val="19"/>
        </w:numPr>
        <w:spacing w:before="100" w:beforeAutospacing="1" w:after="100" w:afterAutospacing="1" w:line="240" w:lineRule="auto"/>
        <w:ind w:left="18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election of a new Legislative Assembly under a new constitution</w:t>
      </w:r>
    </w:p>
    <w:p w:rsidR="000A3813" w:rsidRPr="000A3813" w:rsidRDefault="000A3813" w:rsidP="000A3813">
      <w:pPr>
        <w:numPr>
          <w:ilvl w:val="0"/>
          <w:numId w:val="2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By the summer of 1792, France was at war with Austria and Prussia and the Legislative Assembly had removed Louis XVI from the throne.</w:t>
      </w:r>
    </w:p>
    <w:p w:rsidR="000A3813" w:rsidRPr="000A3813" w:rsidRDefault="000A3813" w:rsidP="000A3813">
      <w:pPr>
        <w:numPr>
          <w:ilvl w:val="0"/>
          <w:numId w:val="2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Second Revolution</w:t>
      </w:r>
    </w:p>
    <w:p w:rsidR="000A3813" w:rsidRPr="000A3813" w:rsidRDefault="000A3813" w:rsidP="000A3813">
      <w:pPr>
        <w:numPr>
          <w:ilvl w:val="0"/>
          <w:numId w:val="2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Members of the newly elected National Convention declared France a Republic in September 1792.</w:t>
      </w:r>
    </w:p>
    <w:p w:rsidR="000A3813" w:rsidRPr="000A3813" w:rsidRDefault="000A3813" w:rsidP="000A3813">
      <w:pPr>
        <w:numPr>
          <w:ilvl w:val="0"/>
          <w:numId w:val="2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Revolutionaries tried to create a new revolutionary French culture.</w:t>
      </w:r>
    </w:p>
    <w:p w:rsidR="000A3813" w:rsidRPr="000A3813" w:rsidRDefault="000A3813" w:rsidP="000A3813">
      <w:pPr>
        <w:numPr>
          <w:ilvl w:val="0"/>
          <w:numId w:val="2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Convention tried and executed Louis XVI on charges of treason.</w:t>
      </w:r>
    </w:p>
    <w:p w:rsidR="000A3813" w:rsidRPr="000A3813" w:rsidRDefault="000A3813" w:rsidP="000A3813">
      <w:pPr>
        <w:numPr>
          <w:ilvl w:val="0"/>
          <w:numId w:val="2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 w:rsidRPr="000A3813">
        <w:rPr>
          <w:rFonts w:ascii="Verdana" w:eastAsia="Times New Roman" w:hAnsi="Verdana"/>
          <w:color w:val="000000"/>
          <w:sz w:val="20"/>
          <w:szCs w:val="20"/>
        </w:rPr>
        <w:t>The </w:t>
      </w:r>
      <w:bookmarkStart w:id="2" w:name="DOCM_LOG_3',1,700,500,1,1,0,1,1,0,150,75"/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>sans</w:t>
      </w:r>
      <w:proofErr w:type="gramEnd"/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 xml:space="preserve"> culottes</w:t>
      </w:r>
      <w:bookmarkEnd w:id="2"/>
      <w:r w:rsidRPr="000A3813">
        <w:rPr>
          <w:rFonts w:ascii="Verdana" w:eastAsia="Times New Roman" w:hAnsi="Verdana"/>
          <w:color w:val="000000"/>
          <w:sz w:val="20"/>
          <w:szCs w:val="20"/>
        </w:rPr>
        <w:t>, or working people of Paris, exercised a strong influence on the Convention.</w:t>
      </w:r>
    </w:p>
    <w:p w:rsidR="000A3813" w:rsidRPr="000A3813" w:rsidRDefault="000A3813" w:rsidP="000A3813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Total War and the Terror</w:t>
      </w:r>
    </w:p>
    <w:p w:rsidR="000A3813" w:rsidRPr="000A3813" w:rsidRDefault="000A3813" w:rsidP="000A3813">
      <w:pPr>
        <w:numPr>
          <w:ilvl w:val="0"/>
          <w:numId w:val="2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Military defeats prompted the revolutionary government, led by the Committee of Public Safety, to establish a primitive sort of centrally controlled economy, with fixed prices for bread, rationing, tight control of munitions industry, and other controls.</w:t>
      </w:r>
    </w:p>
    <w:p w:rsidR="000A3813" w:rsidRPr="000A3813" w:rsidRDefault="000A3813" w:rsidP="000A3813">
      <w:pPr>
        <w:numPr>
          <w:ilvl w:val="0"/>
          <w:numId w:val="2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Terror aimed to crush all opponents of the Revolution. About 40,000 French were executed in the Terror and 300,000 suspects were arrested.</w:t>
      </w:r>
    </w:p>
    <w:p w:rsidR="000A3813" w:rsidRPr="000A3813" w:rsidRDefault="000A3813" w:rsidP="000A3813">
      <w:pPr>
        <w:numPr>
          <w:ilvl w:val="0"/>
          <w:numId w:val="2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France mobilized a huge number (800,000) of motivated soldiers by instituting a draft and encouraging patriotic sentiment.</w:t>
      </w:r>
    </w:p>
    <w:p w:rsidR="000A3813" w:rsidRPr="000A3813" w:rsidRDefault="000A3813" w:rsidP="000A3813">
      <w:pPr>
        <w:numPr>
          <w:ilvl w:val="0"/>
          <w:numId w:val="2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Outnumbering their opponents by perhaps four to one, France won great battlefield victories.</w:t>
      </w:r>
    </w:p>
    <w:p w:rsidR="000A3813" w:rsidRPr="000A3813" w:rsidRDefault="000A3813" w:rsidP="000A3813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Revolution in Saint-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Domingue</w:t>
      </w:r>
      <w:proofErr w:type="spellEnd"/>
    </w:p>
    <w:p w:rsidR="000A3813" w:rsidRPr="000A3813" w:rsidRDefault="000A3813" w:rsidP="000A3813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August 1791, slaves took an active role in the conflict between whites and free coloreds.</w:t>
      </w:r>
    </w:p>
    <w:p w:rsidR="000A3813" w:rsidRPr="000A3813" w:rsidRDefault="000A3813" w:rsidP="000A3813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Slave revolts swept across the island.</w:t>
      </w:r>
    </w:p>
    <w:p w:rsidR="000A3813" w:rsidRPr="000A3813" w:rsidRDefault="000A3813" w:rsidP="000A3813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On April 4, 1792, the National Assembly enfranchised all free blacks and free people of color, but not slaves.</w:t>
      </w:r>
    </w:p>
    <w:p w:rsidR="000A3813" w:rsidRPr="000A3813" w:rsidRDefault="000A3813" w:rsidP="000A3813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Warfare in Europe soon spread to Saint-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Domingue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0A3813" w:rsidRPr="000A3813" w:rsidRDefault="000A3813" w:rsidP="000A3813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On February 4, 1794, the National Convention abolished slavery in all French territories.</w:t>
      </w:r>
    </w:p>
    <w:p w:rsidR="000A3813" w:rsidRPr="000A3813" w:rsidRDefault="000A3813" w:rsidP="000A3813">
      <w:pPr>
        <w:numPr>
          <w:ilvl w:val="0"/>
          <w:numId w:val="2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By 1796, France had regained control of Saint-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Domingue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and Toussaint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Louverture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had emerged a key military leader.</w:t>
      </w:r>
    </w:p>
    <w:p w:rsidR="000A3813" w:rsidRPr="000A3813" w:rsidRDefault="000A3813" w:rsidP="000A3813">
      <w:pPr>
        <w:numPr>
          <w:ilvl w:val="0"/>
          <w:numId w:val="27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The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Thermidorian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Reaction and the Directory, 1794-1799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The Convention, fearing the expansion of the Terror, executed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Maximilien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Robespierre in July 1794.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 new executive, the five-man directory, ruled France from 1795-1799, essentially as dictators.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lastRenderedPageBreak/>
        <w:t>The end of economic controls hit the poor in Paris hard, and resulted in riots that were suppressed by force.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rural France, villagers, especially women, restored a normal, structured lifestyle, based in part on the Catholic Church.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 new legislative assembly chose a five-man executive--the Directory.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Directory pursued an expansionist military policy.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Disgust with the Directory led to electoral defeat in 1797.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Directory used the army to nullify the elections.</w:t>
      </w:r>
    </w:p>
    <w:p w:rsidR="000A3813" w:rsidRPr="000A3813" w:rsidRDefault="000A3813" w:rsidP="000A3813">
      <w:pPr>
        <w:numPr>
          <w:ilvl w:val="0"/>
          <w:numId w:val="28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1799, Napoleon Bonaparte led a </w:t>
      </w:r>
      <w:r w:rsidRPr="000A3813">
        <w:rPr>
          <w:rFonts w:ascii="Verdana" w:eastAsia="Times New Roman" w:hAnsi="Verdana"/>
          <w:i/>
          <w:iCs/>
          <w:color w:val="000000"/>
          <w:sz w:val="20"/>
          <w:szCs w:val="20"/>
        </w:rPr>
        <w:t>coup d’état</w:t>
      </w:r>
      <w:r w:rsidRPr="000A3813">
        <w:rPr>
          <w:rFonts w:ascii="Verdana" w:eastAsia="Times New Roman" w:hAnsi="Verdana"/>
          <w:color w:val="000000"/>
          <w:sz w:val="20"/>
          <w:szCs w:val="20"/>
        </w:rPr>
        <w:t> that ended the Directory.</w:t>
      </w:r>
    </w:p>
    <w:p w:rsidR="000A3813" w:rsidRPr="000A3813" w:rsidRDefault="000A3813" w:rsidP="000A3813">
      <w:pPr>
        <w:numPr>
          <w:ilvl w:val="0"/>
          <w:numId w:val="28"/>
        </w:numPr>
        <w:spacing w:before="200" w:after="100" w:afterAutospacing="1" w:line="240" w:lineRule="auto"/>
        <w:ind w:left="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Napoleonic Era, 1799-1815</w:t>
      </w:r>
    </w:p>
    <w:p w:rsidR="000A3813" w:rsidRPr="000A3813" w:rsidRDefault="000A3813" w:rsidP="000A3813">
      <w:pPr>
        <w:numPr>
          <w:ilvl w:val="0"/>
          <w:numId w:val="29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Napoleon’s Rule of France</w:t>
      </w:r>
    </w:p>
    <w:p w:rsidR="000A3813" w:rsidRPr="000A3813" w:rsidRDefault="000A3813" w:rsidP="000A3813">
      <w:pPr>
        <w:numPr>
          <w:ilvl w:val="0"/>
          <w:numId w:val="3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Napoleon confirmed the gains of the peasantry and reassured the middle class by defending property.</w:t>
      </w:r>
    </w:p>
    <w:p w:rsidR="000A3813" w:rsidRPr="000A3813" w:rsidRDefault="000A3813" w:rsidP="000A3813">
      <w:pPr>
        <w:numPr>
          <w:ilvl w:val="0"/>
          <w:numId w:val="3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He strengthened the central bureaucracy of France.</w:t>
      </w:r>
    </w:p>
    <w:p w:rsidR="000A3813" w:rsidRPr="000A3813" w:rsidRDefault="000A3813" w:rsidP="000A3813">
      <w:pPr>
        <w:numPr>
          <w:ilvl w:val="0"/>
          <w:numId w:val="3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By the Concordat of 1801 he simultaneously reinstated freedom of worship for Catholics and maintained tight control of the Church.</w:t>
      </w:r>
    </w:p>
    <w:p w:rsidR="000A3813" w:rsidRPr="000A3813" w:rsidRDefault="000A3813" w:rsidP="000A3813">
      <w:pPr>
        <w:numPr>
          <w:ilvl w:val="0"/>
          <w:numId w:val="3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Napoleon’s new law code reduced women’s legal and property rights.</w:t>
      </w:r>
    </w:p>
    <w:p w:rsidR="000A3813" w:rsidRPr="000A3813" w:rsidRDefault="000A3813" w:rsidP="000A3813">
      <w:pPr>
        <w:numPr>
          <w:ilvl w:val="0"/>
          <w:numId w:val="30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Napoleon established a police state and strict censorship to silence political dissent.</w:t>
      </w:r>
    </w:p>
    <w:p w:rsidR="000A3813" w:rsidRPr="000A3813" w:rsidRDefault="000A3813" w:rsidP="000A3813">
      <w:pPr>
        <w:numPr>
          <w:ilvl w:val="0"/>
          <w:numId w:val="31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Napoleon’s Expansion in Europe</w:t>
      </w:r>
    </w:p>
    <w:p w:rsidR="000A3813" w:rsidRPr="000A3813" w:rsidRDefault="000A3813" w:rsidP="000A3813">
      <w:pPr>
        <w:numPr>
          <w:ilvl w:val="0"/>
          <w:numId w:val="3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Austria accepted all its territorial losses to France in the Treaty of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Lunéville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(1801). The Treaty of Amiens with Great Britain (1802) gave France Holland, the Austrian Netherlands, the west bank of the Rhine, and most of the Italian peninsula.</w:t>
      </w:r>
    </w:p>
    <w:p w:rsidR="000A3813" w:rsidRPr="000A3813" w:rsidRDefault="000A3813" w:rsidP="000A3813">
      <w:pPr>
        <w:numPr>
          <w:ilvl w:val="0"/>
          <w:numId w:val="3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May 1803 Napoleon renewed war with Britain, but his plans to invade the island were shattered by the naval battle of Trafalgar (1805).</w:t>
      </w:r>
    </w:p>
    <w:p w:rsidR="000A3813" w:rsidRPr="000A3813" w:rsidRDefault="000A3813" w:rsidP="000A3813">
      <w:pPr>
        <w:numPr>
          <w:ilvl w:val="0"/>
          <w:numId w:val="3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Austria, Russia, and Sweden joined Britain in the Third Coalition against Napoleon (1805). Napoleon defeated the Coalition’s continental partners.</w:t>
      </w:r>
    </w:p>
    <w:p w:rsidR="000A3813" w:rsidRPr="000A3813" w:rsidRDefault="000A3813" w:rsidP="000A3813">
      <w:pPr>
        <w:numPr>
          <w:ilvl w:val="0"/>
          <w:numId w:val="3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1806 Napoleon crushed Prussia.</w:t>
      </w:r>
    </w:p>
    <w:p w:rsidR="000A3813" w:rsidRPr="000A3813" w:rsidRDefault="000A3813" w:rsidP="000A3813">
      <w:pPr>
        <w:numPr>
          <w:ilvl w:val="0"/>
          <w:numId w:val="32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The Treaty of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Tilsit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(1807) brought an end to the fighting between France, Prussia, and Russia.</w:t>
      </w:r>
    </w:p>
    <w:p w:rsidR="000A3813" w:rsidRPr="000A3813" w:rsidRDefault="000A3813" w:rsidP="000A3813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War of Haitian Independence</w:t>
      </w:r>
    </w:p>
    <w:p w:rsidR="000A3813" w:rsidRPr="000A3813" w:rsidRDefault="000A3813" w:rsidP="000A3813">
      <w:pPr>
        <w:numPr>
          <w:ilvl w:val="0"/>
          <w:numId w:val="3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Toussaint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Louverture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became the de facto ruler of the western province of Saint-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Domingue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. André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Rigaud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set up his own government in the southern peninsula.</w:t>
      </w:r>
    </w:p>
    <w:p w:rsidR="000A3813" w:rsidRPr="000A3813" w:rsidRDefault="000A3813" w:rsidP="000A3813">
      <w:pPr>
        <w:numPr>
          <w:ilvl w:val="0"/>
          <w:numId w:val="3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Tensions between the two men led a conflict eventually won by </w:t>
      </w: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Louverture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0A3813" w:rsidRPr="000A3813" w:rsidRDefault="000A3813" w:rsidP="000A3813">
      <w:pPr>
        <w:numPr>
          <w:ilvl w:val="0"/>
          <w:numId w:val="3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Napoleon attempted to bring the colony back under direct French control and to reintroduce slavery.</w:t>
      </w:r>
    </w:p>
    <w:p w:rsidR="000A3813" w:rsidRPr="000A3813" w:rsidRDefault="000A3813" w:rsidP="000A3813">
      <w:pPr>
        <w:numPr>
          <w:ilvl w:val="0"/>
          <w:numId w:val="3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proofErr w:type="spellStart"/>
      <w:r w:rsidRPr="000A3813">
        <w:rPr>
          <w:rFonts w:ascii="Verdana" w:eastAsia="Times New Roman" w:hAnsi="Verdana"/>
          <w:color w:val="000000"/>
          <w:sz w:val="20"/>
          <w:szCs w:val="20"/>
        </w:rPr>
        <w:t>Louverture</w:t>
      </w:r>
      <w:proofErr w:type="spellEnd"/>
      <w:r w:rsidRPr="000A3813">
        <w:rPr>
          <w:rFonts w:ascii="Verdana" w:eastAsia="Times New Roman" w:hAnsi="Verdana"/>
          <w:color w:val="000000"/>
          <w:sz w:val="20"/>
          <w:szCs w:val="20"/>
        </w:rPr>
        <w:t xml:space="preserve"> was arrested and deported.</w:t>
      </w:r>
    </w:p>
    <w:p w:rsidR="000A3813" w:rsidRPr="000A3813" w:rsidRDefault="000A3813" w:rsidP="000A3813">
      <w:pPr>
        <w:numPr>
          <w:ilvl w:val="0"/>
          <w:numId w:val="34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French forces were defeated and the creation of a new, independent nation called Haiti was declared on January 1, 1804.</w:t>
      </w:r>
    </w:p>
    <w:p w:rsidR="000A3813" w:rsidRPr="000A3813" w:rsidRDefault="000A3813" w:rsidP="000A3813">
      <w:pPr>
        <w:numPr>
          <w:ilvl w:val="0"/>
          <w:numId w:val="35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Grand Empire and its End</w:t>
      </w:r>
    </w:p>
    <w:p w:rsidR="000A3813" w:rsidRPr="000A3813" w:rsidRDefault="000A3813" w:rsidP="000A3813">
      <w:pPr>
        <w:numPr>
          <w:ilvl w:val="0"/>
          <w:numId w:val="3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French occupation of much of Europe eventually produced nationalist reactions, as the conquered areas attempted to throw off French rule.</w:t>
      </w:r>
    </w:p>
    <w:p w:rsidR="000A3813" w:rsidRPr="000A3813" w:rsidRDefault="000A3813" w:rsidP="000A3813">
      <w:pPr>
        <w:numPr>
          <w:ilvl w:val="0"/>
          <w:numId w:val="3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In June 1812, Napoleon invaded Russia. He was defeated.</w:t>
      </w:r>
    </w:p>
    <w:p w:rsidR="000A3813" w:rsidRPr="000A3813" w:rsidRDefault="000A3813" w:rsidP="000A3813">
      <w:pPr>
        <w:numPr>
          <w:ilvl w:val="0"/>
          <w:numId w:val="3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Joined by Austria and Prussia, Russia and Great Britain defeated Napoleon in 1814.</w:t>
      </w:r>
    </w:p>
    <w:p w:rsidR="000A3813" w:rsidRPr="000A3813" w:rsidRDefault="000A3813" w:rsidP="000A3813">
      <w:pPr>
        <w:numPr>
          <w:ilvl w:val="0"/>
          <w:numId w:val="36"/>
        </w:numPr>
        <w:spacing w:before="100" w:beforeAutospacing="1" w:after="100" w:afterAutospacing="1" w:line="240" w:lineRule="auto"/>
        <w:ind w:left="1200"/>
        <w:rPr>
          <w:rFonts w:ascii="Verdana" w:eastAsia="Times New Roman" w:hAnsi="Verdana"/>
          <w:color w:val="000000"/>
          <w:sz w:val="20"/>
          <w:szCs w:val="20"/>
        </w:rPr>
      </w:pPr>
      <w:r w:rsidRPr="000A3813">
        <w:rPr>
          <w:rFonts w:ascii="Verdana" w:eastAsia="Times New Roman" w:hAnsi="Verdana"/>
          <w:color w:val="000000"/>
          <w:sz w:val="20"/>
          <w:szCs w:val="20"/>
        </w:rPr>
        <w:t>The victorious allies set up a constitutional monarchy in France under Louis XVIII.</w:t>
      </w:r>
    </w:p>
    <w:p w:rsidR="00994880" w:rsidRDefault="00994880">
      <w:bookmarkStart w:id="3" w:name="_GoBack"/>
      <w:bookmarkEnd w:id="3"/>
    </w:p>
    <w:sectPr w:rsidR="00994880" w:rsidSect="000A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3379"/>
    <w:multiLevelType w:val="multilevel"/>
    <w:tmpl w:val="EA0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3"/>
    <w:rsid w:val="000A3813"/>
    <w:rsid w:val="009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ED376-47AA-4889-835B-A502564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McCubbin, James -D91</dc:creator>
  <cp:keywords/>
  <dc:description/>
  <cp:lastModifiedBy>McCubbin, James -D91</cp:lastModifiedBy>
  <cp:revision>1</cp:revision>
  <dcterms:created xsi:type="dcterms:W3CDTF">2014-03-12T14:59:00Z</dcterms:created>
  <dcterms:modified xsi:type="dcterms:W3CDTF">2014-03-12T15:00:00Z</dcterms:modified>
</cp:coreProperties>
</file>